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F01B50" w:rsidP="002F6A8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672FE">
        <w:rPr>
          <w:rFonts w:ascii="Times New Roman" w:hAnsi="Times New Roman"/>
          <w:b/>
          <w:sz w:val="28"/>
          <w:szCs w:val="28"/>
        </w:rPr>
        <w:t>7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9672F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="00EF75B0">
        <w:rPr>
          <w:rFonts w:ascii="Times New Roman" w:hAnsi="Times New Roman"/>
          <w:b/>
          <w:sz w:val="28"/>
          <w:szCs w:val="28"/>
        </w:rPr>
        <w:t>.201</w:t>
      </w:r>
      <w:r w:rsidR="009672FE">
        <w:rPr>
          <w:rFonts w:ascii="Times New Roman" w:hAnsi="Times New Roman"/>
          <w:b/>
          <w:sz w:val="28"/>
          <w:szCs w:val="28"/>
        </w:rPr>
        <w:t>7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EE2D14">
        <w:rPr>
          <w:rFonts w:ascii="Times New Roman" w:hAnsi="Times New Roman"/>
          <w:b/>
          <w:sz w:val="28"/>
          <w:szCs w:val="28"/>
        </w:rPr>
        <w:t xml:space="preserve">  </w:t>
      </w:r>
      <w:r w:rsidR="0081051E">
        <w:rPr>
          <w:rFonts w:ascii="Times New Roman" w:hAnsi="Times New Roman"/>
          <w:b/>
          <w:sz w:val="28"/>
          <w:szCs w:val="28"/>
        </w:rPr>
        <w:t xml:space="preserve"> протокол №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A25D15" w:rsidRDefault="0081051E" w:rsidP="00A25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A0294" w:rsidRDefault="00A25D15" w:rsidP="0047036F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D866D8" w:rsidRPr="00D866D8" w:rsidRDefault="00D866D8" w:rsidP="00D866D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66D8">
        <w:rPr>
          <w:rFonts w:ascii="Times New Roman" w:hAnsi="Times New Roman"/>
          <w:b/>
          <w:sz w:val="28"/>
          <w:szCs w:val="28"/>
        </w:rPr>
        <w:t>1</w:t>
      </w:r>
      <w:r w:rsidR="009672FE" w:rsidRPr="00D866D8">
        <w:rPr>
          <w:rFonts w:ascii="Times New Roman" w:hAnsi="Times New Roman"/>
          <w:b/>
          <w:sz w:val="28"/>
          <w:szCs w:val="28"/>
        </w:rPr>
        <w:t xml:space="preserve">. </w:t>
      </w:r>
      <w:r w:rsidRPr="00D866D8">
        <w:rPr>
          <w:rFonts w:ascii="Times New Roman" w:hAnsi="Times New Roman"/>
          <w:b/>
          <w:sz w:val="28"/>
          <w:szCs w:val="28"/>
        </w:rPr>
        <w:t>О приоритетах развития в научно-исследовательской деятельности университета.</w:t>
      </w:r>
    </w:p>
    <w:p w:rsidR="00D866D8" w:rsidRPr="00020022" w:rsidRDefault="00D866D8" w:rsidP="00D866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022">
        <w:rPr>
          <w:rFonts w:ascii="Times New Roman" w:hAnsi="Times New Roman"/>
          <w:bCs/>
          <w:sz w:val="28"/>
          <w:szCs w:val="28"/>
        </w:rPr>
        <w:t>(Доклад проректора по научной работе Ильиной Н.А.)</w:t>
      </w:r>
    </w:p>
    <w:p w:rsidR="00F01B50" w:rsidRDefault="00F01B50" w:rsidP="00F01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B50" w:rsidRPr="00F01B50" w:rsidRDefault="00F01B50" w:rsidP="00F01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50">
        <w:rPr>
          <w:rFonts w:ascii="Times New Roman" w:hAnsi="Times New Roman"/>
          <w:sz w:val="28"/>
          <w:szCs w:val="28"/>
        </w:rPr>
        <w:t>Заслушав и обсудив доклад проре</w:t>
      </w:r>
      <w:r>
        <w:rPr>
          <w:rFonts w:ascii="Times New Roman" w:hAnsi="Times New Roman"/>
          <w:sz w:val="28"/>
          <w:szCs w:val="28"/>
        </w:rPr>
        <w:t>ктора по научной работе Ильиной </w:t>
      </w:r>
      <w:r w:rsidRPr="00F01B50">
        <w:rPr>
          <w:rFonts w:ascii="Times New Roman" w:hAnsi="Times New Roman"/>
          <w:sz w:val="28"/>
          <w:szCs w:val="28"/>
        </w:rPr>
        <w:t>Н.А. о приоритетах развития научно-исследовательской деятельности университета, Учёный совет отмечает эффективность и высокие результаты проделанной в 2016 году работы.</w:t>
      </w:r>
    </w:p>
    <w:p w:rsidR="00F01B50" w:rsidRPr="00F01B50" w:rsidRDefault="00F01B50" w:rsidP="00F01B50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F01B50">
        <w:rPr>
          <w:rFonts w:ascii="Times New Roman" w:hAnsi="Times New Roman"/>
          <w:sz w:val="28"/>
          <w:szCs w:val="28"/>
        </w:rPr>
        <w:t xml:space="preserve">За период реализации программы стратегического развития в 2012–2016 гг., включающей модернизацию образовательного и научно-исследовательского процессов, инфраструктуры, кадровой политики и системы управления вузом, УлГПУ добился значительных результатов, генерируя системные эффекты в регионе и за его пределами. Университет реализует сетевые проекты в рамках ФЦП развития образования на 2016–2020 гг. С 2016 года УлГПУ в качестве вуза-соисполнителя принимает участие во втором этапе комплекса работ, нацеленных на модернизацию системы педагогического образования в РФ по следующим направлениям: «Дошкольное образование» (с РПГУ им. А.И. Герцена); «Руководитель образовательной организации» (с НИУ ВШЭ); «Целевое обучение» (с НГПУ имени К. Минина).  В 2016 году НОЦ «У-Знайки» утвердили в статусе инновационной площадки Российской академии образования на основании Постановления Экспертного совета по работе инновационных площадок РАО (протокол №2 от 03.08.2016). </w:t>
      </w:r>
      <w:r w:rsidRPr="00F01B50">
        <w:rPr>
          <w:rFonts w:ascii="Times New Roman" w:hAnsi="Times New Roman"/>
          <w:sz w:val="28"/>
          <w:szCs w:val="28"/>
          <w:shd w:val="clear" w:color="auto" w:fill="FFFFFF"/>
        </w:rPr>
        <w:t xml:space="preserve">Началась реализация совместного научного проекта израильской компании Emerald Medical Applications (Emerald) и УлГПУ по дистанционному биомониторингу меланомы (рака кожи) с использованием современных технологий, а также неинвазивной (нетравматической) ранней молекулярно-генетической диагностике заболевания. </w:t>
      </w:r>
      <w:r w:rsidRPr="00F01B5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F01B50">
        <w:rPr>
          <w:rFonts w:ascii="Times New Roman" w:hAnsi="Times New Roman"/>
          <w:sz w:val="28"/>
          <w:szCs w:val="28"/>
        </w:rPr>
        <w:t>ниверситет трижды побеждал в федеральном конкурсе поддержки программ развития деятельности студенческих объединений. Это позволило увеличить число студенческих объединений в вузе и стать центром реализации научных, образовательных и социальных проектов для молодых жителей Ульяновска и области, студентов вузов ПФО. В 2016 году в рамках Программы развития деятельности студенческих объединений реализовывался проект «Студенческий научный экспериментариум», цель которого – в</w:t>
      </w:r>
      <w:r w:rsidRPr="00F01B50">
        <w:rPr>
          <w:rFonts w:ascii="Times New Roman" w:hAnsi="Times New Roman"/>
          <w:kern w:val="28"/>
          <w:sz w:val="28"/>
          <w:szCs w:val="28"/>
        </w:rPr>
        <w:t xml:space="preserve"> доступной форме представить детям разного возраста сложные физические, химические и биологические процессы.  </w:t>
      </w:r>
    </w:p>
    <w:p w:rsidR="00F01B50" w:rsidRPr="00F01B50" w:rsidRDefault="00F01B50" w:rsidP="00F01B50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F01B50">
        <w:rPr>
          <w:rFonts w:ascii="Times New Roman" w:hAnsi="Times New Roman"/>
          <w:sz w:val="28"/>
          <w:szCs w:val="28"/>
        </w:rPr>
        <w:t xml:space="preserve">В университете выполняется </w:t>
      </w:r>
      <w:r w:rsidRPr="00F01B50">
        <w:rPr>
          <w:rFonts w:ascii="Times New Roman" w:hAnsi="Times New Roman"/>
          <w:color w:val="000000"/>
          <w:sz w:val="28"/>
          <w:szCs w:val="28"/>
        </w:rPr>
        <w:t xml:space="preserve">25 </w:t>
      </w:r>
      <w:r w:rsidRPr="00F01B50">
        <w:rPr>
          <w:rFonts w:ascii="Times New Roman" w:hAnsi="Times New Roman"/>
          <w:sz w:val="28"/>
          <w:szCs w:val="28"/>
        </w:rPr>
        <w:t>научных проектов: в рамках базовой части государственного задания Министерства образования и науки РФ – 2 проекта (объём финансирования –</w:t>
      </w:r>
      <w:r w:rsidRPr="00F01B50">
        <w:rPr>
          <w:sz w:val="28"/>
          <w:szCs w:val="28"/>
        </w:rPr>
        <w:t xml:space="preserve"> </w:t>
      </w:r>
      <w:r w:rsidRPr="00F01B50">
        <w:rPr>
          <w:rFonts w:ascii="Times New Roman" w:hAnsi="Times New Roman"/>
          <w:sz w:val="28"/>
          <w:szCs w:val="28"/>
        </w:rPr>
        <w:t xml:space="preserve">2158,1 тыс. рублей), в рамках проектной части государственного задания Министерства образования и науки РФ – 1 проект (объём финансирования – 5000 тыс. рублей),   РГНФ – 3 проекта (объём финансирования 350 тыс. рублей); РФФИ – 9 проектов (объём </w:t>
      </w:r>
      <w:r w:rsidRPr="00F01B50">
        <w:rPr>
          <w:rFonts w:ascii="Times New Roman" w:hAnsi="Times New Roman"/>
          <w:sz w:val="28"/>
          <w:szCs w:val="28"/>
        </w:rPr>
        <w:lastRenderedPageBreak/>
        <w:t>финансирования –</w:t>
      </w:r>
      <w:r w:rsidRPr="00F01B50">
        <w:rPr>
          <w:sz w:val="28"/>
          <w:szCs w:val="28"/>
        </w:rPr>
        <w:t xml:space="preserve"> </w:t>
      </w:r>
      <w:r w:rsidRPr="00F01B50">
        <w:rPr>
          <w:rFonts w:ascii="Times New Roman" w:hAnsi="Times New Roman"/>
          <w:sz w:val="28"/>
          <w:szCs w:val="28"/>
        </w:rPr>
        <w:t>8653 тыс. рублей);  Фонд содействия развитию малых форм предприятий в научно-технической сфере в рамках программы УМНИК – 4 проекта (объёмом финансирования – 800 тыс. рублей),  в рамках  Программы развития деятельности студенческих объединений в 2016 году в разделе «Наука и инновации» – 1 проект (объём финансирования – 800 тыс. рублей). Таким образом, общий объём НИР вуза составил более 44 млн. рублей.</w:t>
      </w:r>
    </w:p>
    <w:p w:rsidR="00F01B50" w:rsidRPr="00F01B50" w:rsidRDefault="00F01B50" w:rsidP="00F01B50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kern w:val="28"/>
          <w:sz w:val="28"/>
          <w:szCs w:val="28"/>
        </w:rPr>
      </w:pPr>
      <w:r w:rsidRPr="00F01B50">
        <w:rPr>
          <w:rFonts w:ascii="Times New Roman" w:hAnsi="Times New Roman"/>
          <w:sz w:val="28"/>
          <w:szCs w:val="28"/>
        </w:rPr>
        <w:t>В 2016 году подана 81 заявка (45 заявок в 2015 году) на конкурсы грантов: 35 – в РГНФ, 11 – в РФФИ, 3 заявки на Гранты Президента для поддержки молодых учёных, 5 – на проектную часть государственного задания, 10 – в Русское географическое общество, 8 – на Президентские гранты совместно с НКО Ульяновской области, 7 – в Международные фонды.</w:t>
      </w:r>
    </w:p>
    <w:p w:rsidR="00F01B50" w:rsidRPr="00F01B50" w:rsidRDefault="00F01B50" w:rsidP="00F01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50">
        <w:rPr>
          <w:rFonts w:ascii="Times New Roman" w:hAnsi="Times New Roman"/>
          <w:sz w:val="28"/>
          <w:szCs w:val="28"/>
        </w:rPr>
        <w:t xml:space="preserve">В университете за период 2016 года было проведено 50 научных мероприятий из них: 8 международных, 10  всероссийских, 15 региональных конференций; 2 конкурса; 15 круглых столов. В 2016 году университет стал площадкой для проведения заключительного этапа Всероссийской олимпиады школьников по биологии, а в 2017 году  – двух заключительных этапов Всероссийской олимпиады школьников: по биологии и французскому языку. </w:t>
      </w:r>
    </w:p>
    <w:p w:rsidR="00F01B50" w:rsidRPr="00F01B50" w:rsidRDefault="00F01B50" w:rsidP="00F01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B50">
        <w:rPr>
          <w:rFonts w:ascii="Times New Roman" w:hAnsi="Times New Roman"/>
          <w:sz w:val="28"/>
          <w:szCs w:val="28"/>
        </w:rPr>
        <w:t>В течение 2016 года реализуется проект «Университетские субботы». За это время в вузе организовано 18 Университетских суббот, в рамках которых проведено более 100 мероприятий, включающих в себя лекции, семинары, мастер-классы, олимпиады, творческие мастерские и круглые столы. Участниками Университетских суббот стали более 1500 человек, среди которых студенты высших учебных заведений, школьники, родители и учащиеся средних образовательных учреждений.</w:t>
      </w:r>
    </w:p>
    <w:p w:rsidR="00F01B50" w:rsidRPr="00F01B50" w:rsidRDefault="00F01B50" w:rsidP="00F01B50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F01B50">
        <w:rPr>
          <w:rFonts w:ascii="Times New Roman" w:hAnsi="Times New Roman"/>
          <w:b/>
          <w:sz w:val="28"/>
          <w:szCs w:val="28"/>
        </w:rPr>
        <w:t xml:space="preserve">Инновационная деятельность. </w:t>
      </w:r>
      <w:r w:rsidRPr="00F01B50">
        <w:rPr>
          <w:rFonts w:ascii="Times New Roman" w:hAnsi="Times New Roman"/>
          <w:sz w:val="28"/>
          <w:szCs w:val="28"/>
        </w:rPr>
        <w:t xml:space="preserve">В рамках инновационной деятельности управлением научно-исследовательской и инновационной деятельности в 2016 году проведен внутривузовский тур программы «У.М.Н.И.К.» Фонда содействия развитию малых форм предприятий в научно-технической сфере, где было рассмотрено 32 проекта. За период 2016 года отделом организации научно-исследовательской деятельности и патентно-лицензионного обеспечения оформлено и направлено в Федеральный институт промышленной собственности (Роспатент) 16 заявок на изобретения, полезные модели, регистрацию программ для ЭВМ и баз данных, получено 8 охранных документов.  </w:t>
      </w:r>
    </w:p>
    <w:p w:rsidR="00F01B50" w:rsidRPr="00F01B50" w:rsidRDefault="00F01B50" w:rsidP="00F01B5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B50">
        <w:rPr>
          <w:b/>
          <w:sz w:val="28"/>
          <w:szCs w:val="28"/>
        </w:rPr>
        <w:t xml:space="preserve">Подготовка научно-педагогических кадров. </w:t>
      </w:r>
      <w:r w:rsidRPr="00F01B50">
        <w:rPr>
          <w:spacing w:val="-4"/>
          <w:sz w:val="28"/>
          <w:szCs w:val="28"/>
        </w:rPr>
        <w:t xml:space="preserve">В рамках подготовки научно-педагогических кадров в университете реализуются 24 образовательные программы аспирантуры, эффективность которой не ниже 40%. </w:t>
      </w:r>
      <w:r w:rsidRPr="00F01B50">
        <w:rPr>
          <w:color w:val="000000"/>
          <w:sz w:val="28"/>
          <w:szCs w:val="28"/>
        </w:rPr>
        <w:t xml:space="preserve">В УлГПУ действует объединённый диссертационный совет, открытый решением Министерства образования и науки 22 сентября 2015 года;  заседания проходят на базе Мордовского государственного университета имени Н.П. Огарева. В диссертационном совете проходят защиты как кандидатских, так и докторских диссертаций по следующим научным специальностям: 07.00.02 </w:t>
      </w:r>
      <w:r w:rsidRPr="00F01B50">
        <w:rPr>
          <w:color w:val="000000"/>
          <w:sz w:val="28"/>
          <w:szCs w:val="28"/>
        </w:rPr>
        <w:lastRenderedPageBreak/>
        <w:t xml:space="preserve">– Отечественная история (исторические науки); 07.00.07 – Этнография, этнология и антропология (исторические науки). </w:t>
      </w:r>
      <w:r w:rsidRPr="00F01B50">
        <w:rPr>
          <w:sz w:val="28"/>
          <w:szCs w:val="28"/>
        </w:rPr>
        <w:t xml:space="preserve">На рассмотрении ВАК Минобрнауки России находятся еще два диссертационных совета: по педагогическим наукам, по теории и методике физической культуры и физиологии.  </w:t>
      </w:r>
    </w:p>
    <w:p w:rsidR="00F01B50" w:rsidRPr="00F01B50" w:rsidRDefault="00F01B50" w:rsidP="00F01B5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B50">
        <w:rPr>
          <w:rStyle w:val="a5"/>
          <w:bCs w:val="0"/>
          <w:sz w:val="28"/>
          <w:szCs w:val="28"/>
        </w:rPr>
        <w:t xml:space="preserve">Публикационная деятельность. </w:t>
      </w:r>
      <w:r w:rsidRPr="00F01B50">
        <w:rPr>
          <w:sz w:val="28"/>
          <w:szCs w:val="28"/>
        </w:rPr>
        <w:t xml:space="preserve">Университет в 2016 году среди высших учебных заведений города Ульяновска по данным РИНЦ занимает 2-е место по индексу Хирша. В 2016 году было издано 276 книг, из них 158 учебно-методических пособий, 58 монографий, 59 сборников материалов конференций и 1 журнал.  Сотрудниками вуза за 2016 год было издано 1262 публикации, 839 из которых индексируются в системе РИНЦ. В этом году 5 сотрудников вуза вошли в топ 100 самых продуктивных учёных по различным номинациям. Сотрудники, аспиранты и студенты университета приняли участие в более чем 133 международных, всероссийских и региональных научных конференциях, форумах и выставках, в результате получено 30 сертификатов участника, 15 свидетельств и 10 дипломов. </w:t>
      </w:r>
    </w:p>
    <w:p w:rsidR="00F01B50" w:rsidRPr="00F01B50" w:rsidRDefault="00F01B50" w:rsidP="00F01B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1B50">
        <w:rPr>
          <w:rFonts w:ascii="Times New Roman" w:hAnsi="Times New Roman"/>
          <w:b/>
          <w:sz w:val="28"/>
          <w:szCs w:val="28"/>
        </w:rPr>
        <w:t>Учёный совет постановляет:</w:t>
      </w:r>
    </w:p>
    <w:p w:rsidR="00F01B50" w:rsidRPr="00F01B50" w:rsidRDefault="00F01B50" w:rsidP="00F01B50">
      <w:pPr>
        <w:pStyle w:val="1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1B50">
        <w:rPr>
          <w:rFonts w:ascii="Times New Roman" w:hAnsi="Times New Roman"/>
          <w:sz w:val="28"/>
          <w:szCs w:val="28"/>
        </w:rPr>
        <w:t xml:space="preserve">Выполнить план набора аспирантов на образовательные программы по подготовке кадров высшей квалификации. </w:t>
      </w:r>
    </w:p>
    <w:p w:rsidR="00F01B50" w:rsidRPr="00F01B50" w:rsidRDefault="00F01B50" w:rsidP="00F01B50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1B50">
        <w:rPr>
          <w:rFonts w:ascii="Times New Roman" w:hAnsi="Times New Roman"/>
          <w:i/>
          <w:sz w:val="28"/>
          <w:szCs w:val="28"/>
        </w:rPr>
        <w:t xml:space="preserve">Отв.: </w:t>
      </w:r>
      <w:r w:rsidRPr="00F01B50">
        <w:rPr>
          <w:rFonts w:ascii="Times New Roman" w:hAnsi="Times New Roman"/>
          <w:sz w:val="28"/>
          <w:szCs w:val="28"/>
        </w:rPr>
        <w:t>проректор по научной работе, начальник отдела подготовки научно-педагогических кадров, заведующие кафедрами, научные руководители.</w:t>
      </w:r>
    </w:p>
    <w:p w:rsidR="00F01B50" w:rsidRPr="00F01B50" w:rsidRDefault="00F01B50" w:rsidP="00F01B50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1B50">
        <w:rPr>
          <w:rFonts w:ascii="Times New Roman" w:hAnsi="Times New Roman"/>
          <w:i/>
          <w:sz w:val="28"/>
          <w:szCs w:val="28"/>
        </w:rPr>
        <w:t>Срок:</w:t>
      </w:r>
      <w:r w:rsidRPr="00F01B50">
        <w:rPr>
          <w:rFonts w:ascii="Times New Roman" w:hAnsi="Times New Roman"/>
          <w:sz w:val="28"/>
          <w:szCs w:val="28"/>
        </w:rPr>
        <w:t xml:space="preserve"> до 01.09.2017 г.</w:t>
      </w:r>
    </w:p>
    <w:p w:rsidR="00F01B50" w:rsidRPr="00F01B50" w:rsidRDefault="00F01B50" w:rsidP="00F01B50">
      <w:pPr>
        <w:pStyle w:val="1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1B50">
        <w:rPr>
          <w:rFonts w:ascii="Times New Roman" w:hAnsi="Times New Roman"/>
          <w:sz w:val="28"/>
          <w:szCs w:val="28"/>
        </w:rPr>
        <w:t xml:space="preserve">Провести заключительный этап Всероссийских олимпиад школьников по биологии и французскому языку и сформировать заявки на проведение олимпиад по французскому языку, истории, географии и физики  на 2018 год. </w:t>
      </w:r>
    </w:p>
    <w:p w:rsidR="00F01B50" w:rsidRPr="00F01B50" w:rsidRDefault="00F01B50" w:rsidP="00F01B50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1B50">
        <w:rPr>
          <w:rFonts w:ascii="Times New Roman" w:hAnsi="Times New Roman"/>
          <w:i/>
          <w:sz w:val="28"/>
          <w:szCs w:val="28"/>
        </w:rPr>
        <w:t>Отв.:</w:t>
      </w:r>
      <w:r w:rsidRPr="00F01B50">
        <w:rPr>
          <w:rFonts w:ascii="Times New Roman" w:hAnsi="Times New Roman"/>
          <w:sz w:val="28"/>
          <w:szCs w:val="28"/>
        </w:rPr>
        <w:t xml:space="preserve"> проректор по научной работе, начальник управления научных исследований и инноваций, деканы.</w:t>
      </w:r>
    </w:p>
    <w:p w:rsidR="00F01B50" w:rsidRPr="00F01B50" w:rsidRDefault="00F01B50" w:rsidP="00F01B50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1B50">
        <w:rPr>
          <w:rFonts w:ascii="Times New Roman" w:hAnsi="Times New Roman"/>
          <w:i/>
          <w:sz w:val="28"/>
          <w:szCs w:val="28"/>
        </w:rPr>
        <w:t xml:space="preserve">Срок: </w:t>
      </w:r>
      <w:r w:rsidRPr="00F01B50">
        <w:rPr>
          <w:rFonts w:ascii="Times New Roman" w:hAnsi="Times New Roman"/>
          <w:sz w:val="28"/>
          <w:szCs w:val="28"/>
        </w:rPr>
        <w:t>до 01.05.2017 г.</w:t>
      </w:r>
    </w:p>
    <w:p w:rsidR="00F01B50" w:rsidRPr="00F01B50" w:rsidRDefault="00F01B50" w:rsidP="00F01B50">
      <w:pPr>
        <w:pStyle w:val="1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1B50">
        <w:rPr>
          <w:rFonts w:ascii="Times New Roman" w:hAnsi="Times New Roman"/>
          <w:sz w:val="28"/>
          <w:szCs w:val="28"/>
        </w:rPr>
        <w:t>Провести научные мероприятия, посвященные 85-летию университета.</w:t>
      </w:r>
    </w:p>
    <w:p w:rsidR="00F01B50" w:rsidRPr="00F01B50" w:rsidRDefault="00F01B50" w:rsidP="00F01B50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1B50">
        <w:rPr>
          <w:rFonts w:ascii="Times New Roman" w:hAnsi="Times New Roman"/>
          <w:i/>
          <w:sz w:val="28"/>
          <w:szCs w:val="28"/>
        </w:rPr>
        <w:t>Отв.:</w:t>
      </w:r>
      <w:r w:rsidRPr="00F01B50">
        <w:rPr>
          <w:rFonts w:ascii="Times New Roman" w:hAnsi="Times New Roman"/>
          <w:sz w:val="28"/>
          <w:szCs w:val="28"/>
        </w:rPr>
        <w:t xml:space="preserve"> проректор по научной работе, начальник управления научных исследований и инноваций, деканы.</w:t>
      </w:r>
    </w:p>
    <w:p w:rsidR="00F01B50" w:rsidRPr="00F01B50" w:rsidRDefault="00F01B50" w:rsidP="00F01B50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1B50">
        <w:rPr>
          <w:rFonts w:ascii="Times New Roman" w:hAnsi="Times New Roman"/>
          <w:i/>
          <w:sz w:val="28"/>
          <w:szCs w:val="28"/>
        </w:rPr>
        <w:t>Срок:</w:t>
      </w:r>
      <w:r w:rsidRPr="00F01B50">
        <w:rPr>
          <w:rFonts w:ascii="Times New Roman" w:hAnsi="Times New Roman"/>
          <w:sz w:val="28"/>
          <w:szCs w:val="28"/>
        </w:rPr>
        <w:t xml:space="preserve"> в течение 2017 г.</w:t>
      </w:r>
    </w:p>
    <w:p w:rsidR="00F01B50" w:rsidRPr="00F01B50" w:rsidRDefault="00F01B50" w:rsidP="00F01B50">
      <w:pPr>
        <w:spacing w:after="0"/>
        <w:rPr>
          <w:rFonts w:ascii="Times New Roman" w:hAnsi="Times New Roman"/>
          <w:sz w:val="28"/>
          <w:szCs w:val="28"/>
        </w:rPr>
      </w:pPr>
    </w:p>
    <w:p w:rsidR="0047036F" w:rsidRPr="00F01B50" w:rsidRDefault="0047036F" w:rsidP="00F01B50">
      <w:pPr>
        <w:pStyle w:val="a9"/>
        <w:spacing w:before="0" w:beforeAutospacing="0" w:after="0" w:afterAutospacing="0"/>
        <w:rPr>
          <w:sz w:val="28"/>
          <w:szCs w:val="28"/>
        </w:rPr>
      </w:pPr>
    </w:p>
    <w:sectPr w:rsidR="0047036F" w:rsidRPr="00F01B50" w:rsidSect="0039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27B"/>
    <w:multiLevelType w:val="hybridMultilevel"/>
    <w:tmpl w:val="762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62EB"/>
    <w:multiLevelType w:val="hybridMultilevel"/>
    <w:tmpl w:val="37EE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23E3780"/>
    <w:multiLevelType w:val="hybridMultilevel"/>
    <w:tmpl w:val="77EC0CD8"/>
    <w:lvl w:ilvl="0" w:tplc="3DAC7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AC5E01"/>
    <w:multiLevelType w:val="hybridMultilevel"/>
    <w:tmpl w:val="247E66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75B0"/>
    <w:rsid w:val="00036BE3"/>
    <w:rsid w:val="00037990"/>
    <w:rsid w:val="000A7EA5"/>
    <w:rsid w:val="000C35A9"/>
    <w:rsid w:val="000D4B63"/>
    <w:rsid w:val="000E194C"/>
    <w:rsid w:val="00107F9E"/>
    <w:rsid w:val="00131929"/>
    <w:rsid w:val="00141FC9"/>
    <w:rsid w:val="001B500D"/>
    <w:rsid w:val="001E2596"/>
    <w:rsid w:val="00214593"/>
    <w:rsid w:val="002265FF"/>
    <w:rsid w:val="002323EF"/>
    <w:rsid w:val="00253411"/>
    <w:rsid w:val="002853DB"/>
    <w:rsid w:val="002B0B64"/>
    <w:rsid w:val="002C4D09"/>
    <w:rsid w:val="002F5267"/>
    <w:rsid w:val="002F66E3"/>
    <w:rsid w:val="002F6A88"/>
    <w:rsid w:val="00341D74"/>
    <w:rsid w:val="00353ED1"/>
    <w:rsid w:val="00395DAA"/>
    <w:rsid w:val="003E276C"/>
    <w:rsid w:val="0047036F"/>
    <w:rsid w:val="004C168D"/>
    <w:rsid w:val="004C6666"/>
    <w:rsid w:val="0056758C"/>
    <w:rsid w:val="005763A3"/>
    <w:rsid w:val="0058419D"/>
    <w:rsid w:val="00584B02"/>
    <w:rsid w:val="005C5970"/>
    <w:rsid w:val="005E45C1"/>
    <w:rsid w:val="005F5850"/>
    <w:rsid w:val="006003F4"/>
    <w:rsid w:val="006075D4"/>
    <w:rsid w:val="00611E98"/>
    <w:rsid w:val="00693E13"/>
    <w:rsid w:val="006C324C"/>
    <w:rsid w:val="006F5ECD"/>
    <w:rsid w:val="0071406C"/>
    <w:rsid w:val="00737C55"/>
    <w:rsid w:val="007A7DCF"/>
    <w:rsid w:val="007C3D98"/>
    <w:rsid w:val="007D5052"/>
    <w:rsid w:val="007E5F21"/>
    <w:rsid w:val="0081051E"/>
    <w:rsid w:val="008211C9"/>
    <w:rsid w:val="00833612"/>
    <w:rsid w:val="00844B76"/>
    <w:rsid w:val="008668A2"/>
    <w:rsid w:val="00873CF9"/>
    <w:rsid w:val="008F4591"/>
    <w:rsid w:val="0090778E"/>
    <w:rsid w:val="0091568B"/>
    <w:rsid w:val="00956B88"/>
    <w:rsid w:val="009672FE"/>
    <w:rsid w:val="009D5393"/>
    <w:rsid w:val="009F0C0B"/>
    <w:rsid w:val="009F519F"/>
    <w:rsid w:val="00A25D15"/>
    <w:rsid w:val="00A409B2"/>
    <w:rsid w:val="00A5274A"/>
    <w:rsid w:val="00A77F9F"/>
    <w:rsid w:val="00AA1A50"/>
    <w:rsid w:val="00B004DE"/>
    <w:rsid w:val="00B22CC6"/>
    <w:rsid w:val="00B91F4A"/>
    <w:rsid w:val="00B972FD"/>
    <w:rsid w:val="00BD4DF6"/>
    <w:rsid w:val="00C006A9"/>
    <w:rsid w:val="00C27B20"/>
    <w:rsid w:val="00C67A80"/>
    <w:rsid w:val="00D11423"/>
    <w:rsid w:val="00D259DC"/>
    <w:rsid w:val="00D866D8"/>
    <w:rsid w:val="00DB6D2B"/>
    <w:rsid w:val="00DE5BCD"/>
    <w:rsid w:val="00E266B2"/>
    <w:rsid w:val="00E52474"/>
    <w:rsid w:val="00E7236D"/>
    <w:rsid w:val="00ED6072"/>
    <w:rsid w:val="00EE1FCB"/>
    <w:rsid w:val="00EE20E4"/>
    <w:rsid w:val="00EE2D14"/>
    <w:rsid w:val="00EE43CE"/>
    <w:rsid w:val="00EF75B0"/>
    <w:rsid w:val="00F01B50"/>
    <w:rsid w:val="00F12B58"/>
    <w:rsid w:val="00F15079"/>
    <w:rsid w:val="00F27F6A"/>
    <w:rsid w:val="00F40575"/>
    <w:rsid w:val="00F704BE"/>
    <w:rsid w:val="00F92FCC"/>
    <w:rsid w:val="00FA0294"/>
    <w:rsid w:val="00FB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F6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F6A8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uiPriority w:val="99"/>
    <w:rsid w:val="0058419D"/>
    <w:rPr>
      <w:b/>
      <w:i/>
      <w:sz w:val="22"/>
    </w:rPr>
  </w:style>
  <w:style w:type="paragraph" w:customStyle="1" w:styleId="10">
    <w:name w:val="Абзац списка1"/>
    <w:basedOn w:val="a"/>
    <w:uiPriority w:val="99"/>
    <w:rsid w:val="009672FE"/>
    <w:pPr>
      <w:ind w:left="720"/>
      <w:contextualSpacing/>
    </w:pPr>
    <w:rPr>
      <w:rFonts w:eastAsia="Times New Roman"/>
    </w:rPr>
  </w:style>
  <w:style w:type="paragraph" w:customStyle="1" w:styleId="21">
    <w:name w:val="Основной текст с отступом 21"/>
    <w:basedOn w:val="a"/>
    <w:rsid w:val="002323EF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41264-1F96-41C7-B415-6CEBDC9E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27</cp:revision>
  <dcterms:created xsi:type="dcterms:W3CDTF">2016-08-27T13:34:00Z</dcterms:created>
  <dcterms:modified xsi:type="dcterms:W3CDTF">2017-05-13T08:00:00Z</dcterms:modified>
</cp:coreProperties>
</file>