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B4" w:rsidRDefault="00C131BD" w:rsidP="00A47DB4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27.11</w:t>
      </w:r>
      <w:r w:rsidR="00A47DB4">
        <w:rPr>
          <w:rFonts w:ascii="Times New Roman" w:hAnsi="Times New Roman"/>
          <w:b/>
          <w:sz w:val="28"/>
          <w:szCs w:val="28"/>
        </w:rPr>
        <w:t>.2020                                                                                               протокол №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7DB4" w:rsidRDefault="00A47DB4" w:rsidP="00A47DB4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47DB4" w:rsidRDefault="00A47DB4" w:rsidP="00A47DB4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A47DB4" w:rsidRDefault="00A47DB4" w:rsidP="00A47DB4">
      <w:pPr>
        <w:shd w:val="clear" w:color="auto" w:fill="FFFFFF"/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color w:val="1C1C1C"/>
          <w:sz w:val="28"/>
          <w:szCs w:val="28"/>
          <w:lang w:eastAsia="ru-RU"/>
        </w:rPr>
      </w:pPr>
    </w:p>
    <w:p w:rsidR="00C131BD" w:rsidRPr="00C131BD" w:rsidRDefault="00C131BD" w:rsidP="00C131BD">
      <w:pPr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31BD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31BD">
        <w:rPr>
          <w:rFonts w:ascii="Times New Roman" w:eastAsia="Times New Roman" w:hAnsi="Times New Roman"/>
          <w:b/>
          <w:sz w:val="28"/>
          <w:szCs w:val="28"/>
          <w:lang w:eastAsia="ru-RU"/>
        </w:rPr>
        <w:t>О выполнении показателей мониторинга эффективности вуза по трудоустройству выпускников 2020 года.</w:t>
      </w:r>
    </w:p>
    <w:p w:rsidR="00C131BD" w:rsidRDefault="00C131BD" w:rsidP="00C131BD">
      <w:pPr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(Доклад директора Центра содействия трудоустройству выпускников Красавиной И.С.)</w:t>
      </w:r>
    </w:p>
    <w:p w:rsidR="005817A5" w:rsidRDefault="005817A5" w:rsidP="005817A5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</w:p>
    <w:p w:rsidR="005817A5" w:rsidRPr="005817A5" w:rsidRDefault="005817A5" w:rsidP="005817A5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5817A5">
        <w:rPr>
          <w:rFonts w:ascii="Times New Roman" w:hAnsi="Times New Roman"/>
          <w:sz w:val="28"/>
          <w:szCs w:val="28"/>
        </w:rPr>
        <w:t>Заслушав и обсудив доклад директора Центра содействия трудоустройству выпускников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7A5">
        <w:rPr>
          <w:rFonts w:ascii="Times New Roman" w:hAnsi="Times New Roman"/>
          <w:sz w:val="28"/>
          <w:szCs w:val="28"/>
        </w:rPr>
        <w:t xml:space="preserve"> (далее – ЦСТВ) Красавиной И.С. о выполнении показателей мониторинга эффективности вуза по трудоустройству выпускников 2020 года Учёный совет отмечает, что в сравнении с 2019 годом в </w:t>
      </w:r>
      <w:proofErr w:type="spellStart"/>
      <w:r w:rsidRPr="005817A5">
        <w:rPr>
          <w:rFonts w:ascii="Times New Roman" w:hAnsi="Times New Roman"/>
          <w:sz w:val="28"/>
          <w:szCs w:val="28"/>
        </w:rPr>
        <w:t>УлГПУ</w:t>
      </w:r>
      <w:proofErr w:type="spellEnd"/>
      <w:r w:rsidRPr="005817A5">
        <w:rPr>
          <w:rFonts w:ascii="Times New Roman" w:hAnsi="Times New Roman"/>
          <w:sz w:val="28"/>
          <w:szCs w:val="28"/>
        </w:rPr>
        <w:t xml:space="preserve"> увеличился процент трудоустроенных выпускников (на 2%) и составил в 2020 году – 84% из 100% (16 % – призыв в </w:t>
      </w:r>
      <w:proofErr w:type="gramStart"/>
      <w:r w:rsidRPr="005817A5">
        <w:rPr>
          <w:rFonts w:ascii="Times New Roman" w:hAnsi="Times New Roman"/>
          <w:sz w:val="28"/>
          <w:szCs w:val="28"/>
        </w:rPr>
        <w:t>ВС</w:t>
      </w:r>
      <w:proofErr w:type="gramEnd"/>
      <w:r w:rsidRPr="005817A5">
        <w:rPr>
          <w:rFonts w:ascii="Times New Roman" w:hAnsi="Times New Roman"/>
          <w:sz w:val="28"/>
          <w:szCs w:val="28"/>
        </w:rPr>
        <w:t xml:space="preserve"> РФ, отпуск по уходу за ребёнком, продолжение обучения в магистратуре по очной форме обучения без трудоустройства).</w:t>
      </w:r>
    </w:p>
    <w:p w:rsidR="005817A5" w:rsidRDefault="005817A5" w:rsidP="005817A5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5817A5">
        <w:rPr>
          <w:rFonts w:ascii="Times New Roman" w:hAnsi="Times New Roman"/>
          <w:sz w:val="28"/>
          <w:szCs w:val="28"/>
        </w:rPr>
        <w:t xml:space="preserve">За три года работы структура показателей, характеризующих фактическое распределение на работу выпускников университета, выглядит следующим образом: </w:t>
      </w:r>
    </w:p>
    <w:p w:rsidR="005817A5" w:rsidRPr="005817A5" w:rsidRDefault="005817A5" w:rsidP="005817A5">
      <w:pPr>
        <w:spacing w:after="0" w:line="240" w:lineRule="auto"/>
        <w:ind w:left="-284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464" w:type="dxa"/>
        <w:tblLook w:val="04A0"/>
      </w:tblPr>
      <w:tblGrid>
        <w:gridCol w:w="3119"/>
        <w:gridCol w:w="3260"/>
        <w:gridCol w:w="1526"/>
        <w:gridCol w:w="1559"/>
      </w:tblGrid>
      <w:tr w:rsidR="005817A5" w:rsidTr="005817A5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2018 год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 w:rsidP="005817A5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2019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2020 год</w:t>
            </w:r>
          </w:p>
        </w:tc>
      </w:tr>
      <w:tr w:rsidR="005817A5" w:rsidTr="005817A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7A5" w:rsidRDefault="005817A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 №1-Мониторинг Информационно-аналитические материалы по сведениям о послевузовской занятости выпускников находятся в процессе обработки данных (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 данным ЦСТВ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 данным ЦСТВ</w:t>
            </w:r>
          </w:p>
        </w:tc>
      </w:tr>
      <w:tr w:rsidR="005817A5" w:rsidTr="005817A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выпускников, всего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</w:tr>
      <w:tr w:rsidR="005817A5" w:rsidTr="005817A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Распределено на работу, </w:t>
            </w:r>
          </w:p>
          <w:p w:rsidR="005817A5" w:rsidRDefault="0058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 (82,4%)</w:t>
            </w:r>
          </w:p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 (82%)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 (84%)</w:t>
            </w:r>
          </w:p>
        </w:tc>
      </w:tr>
      <w:tr w:rsidR="005817A5" w:rsidTr="005817A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распределено на работу по специальности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 (79%)</w:t>
            </w:r>
          </w:p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 (76%)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 (87%)</w:t>
            </w:r>
          </w:p>
        </w:tc>
      </w:tr>
      <w:tr w:rsidR="005817A5" w:rsidTr="005817A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Распределено на работу не по специальности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(4%)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(6%)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 (13%)</w:t>
            </w:r>
          </w:p>
        </w:tc>
      </w:tr>
      <w:tr w:rsidR="005817A5" w:rsidTr="005817A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Призыв в Вооруженные Силы РФ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(4%)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(9%)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(5%)</w:t>
            </w:r>
          </w:p>
        </w:tc>
      </w:tr>
      <w:tr w:rsidR="005817A5" w:rsidTr="005817A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Отпуск по беременности и родам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(6%)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(4%)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A5" w:rsidRDefault="005817A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(3%)</w:t>
            </w:r>
          </w:p>
        </w:tc>
      </w:tr>
    </w:tbl>
    <w:p w:rsidR="005817A5" w:rsidRDefault="005817A5" w:rsidP="005817A5">
      <w:pPr>
        <w:spacing w:after="0" w:line="240" w:lineRule="auto"/>
        <w:jc w:val="both"/>
        <w:rPr>
          <w:rFonts w:ascii="Times New Roman" w:hAnsi="Times New Roman"/>
        </w:rPr>
      </w:pPr>
    </w:p>
    <w:p w:rsidR="005817A5" w:rsidRPr="005817A5" w:rsidRDefault="005817A5" w:rsidP="005817A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817A5">
        <w:rPr>
          <w:rFonts w:ascii="Times New Roman" w:hAnsi="Times New Roman"/>
          <w:sz w:val="28"/>
          <w:szCs w:val="28"/>
        </w:rPr>
        <w:t xml:space="preserve">В 2020 году по сравнению с предшествующим периодом в университете отмечается увеличение процента трудоустроенных выпускников по специальности (на 11%) – 87%. </w:t>
      </w:r>
    </w:p>
    <w:p w:rsidR="005817A5" w:rsidRPr="005817A5" w:rsidRDefault="005817A5" w:rsidP="005817A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817A5">
        <w:rPr>
          <w:rFonts w:ascii="Times New Roman" w:hAnsi="Times New Roman"/>
          <w:sz w:val="28"/>
          <w:szCs w:val="28"/>
        </w:rPr>
        <w:t xml:space="preserve">Вместе с тем, Ученый совет отмечает, что значительная часть выпускников (16%) в данное время не могла быть трудоустроена с помощью университета по объективным причинам: 45 (8%) выпускников </w:t>
      </w:r>
      <w:r w:rsidRPr="005817A5">
        <w:rPr>
          <w:rFonts w:ascii="Times New Roman" w:hAnsi="Times New Roman"/>
          <w:sz w:val="28"/>
          <w:szCs w:val="28"/>
          <w:shd w:val="clear" w:color="auto" w:fill="FFFFFF"/>
        </w:rPr>
        <w:t xml:space="preserve">продолжают очное обучение в магистратуре, 32 (5%) призваны в Вооруженные Силы, 16 (3%) находятся в отпуске по уходу за ребенком. </w:t>
      </w:r>
      <w:proofErr w:type="gramEnd"/>
    </w:p>
    <w:p w:rsidR="005817A5" w:rsidRPr="005817A5" w:rsidRDefault="005817A5" w:rsidP="005817A5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17A5">
        <w:rPr>
          <w:rFonts w:ascii="Times New Roman" w:hAnsi="Times New Roman"/>
          <w:sz w:val="28"/>
          <w:szCs w:val="28"/>
          <w:shd w:val="clear" w:color="auto" w:fill="FFFFFF"/>
        </w:rPr>
        <w:t>В 2020 году наблюдается уменьшение процента выпускников, подлежащих призыву в Вооруженные Силы Российской Федерации (на 4%).</w:t>
      </w:r>
    </w:p>
    <w:p w:rsidR="005817A5" w:rsidRPr="005817A5" w:rsidRDefault="005817A5" w:rsidP="005817A5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17A5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сфере содействия трудоустройству выпускников и адаптации на рынке</w:t>
      </w:r>
      <w:r w:rsidRPr="005817A5">
        <w:rPr>
          <w:rFonts w:ascii="Times New Roman" w:hAnsi="Times New Roman"/>
          <w:sz w:val="28"/>
          <w:szCs w:val="28"/>
        </w:rPr>
        <w:t xml:space="preserve"> </w:t>
      </w:r>
      <w:r w:rsidRPr="005817A5">
        <w:rPr>
          <w:rFonts w:ascii="Times New Roman" w:hAnsi="Times New Roman"/>
          <w:color w:val="000000" w:themeColor="text1"/>
          <w:sz w:val="28"/>
          <w:szCs w:val="28"/>
        </w:rPr>
        <w:t>труда</w:t>
      </w:r>
      <w:r w:rsidRPr="005817A5">
        <w:rPr>
          <w:rFonts w:ascii="Times New Roman" w:hAnsi="Times New Roman"/>
          <w:sz w:val="28"/>
          <w:szCs w:val="28"/>
        </w:rPr>
        <w:t xml:space="preserve"> ЦСТВ</w:t>
      </w:r>
      <w:r w:rsidRPr="005817A5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значительная работа: консультации лично и через социальные сети по вопросам </w:t>
      </w:r>
      <w:proofErr w:type="spellStart"/>
      <w:r w:rsidRPr="005817A5">
        <w:rPr>
          <w:rFonts w:ascii="Times New Roman" w:hAnsi="Times New Roman"/>
          <w:color w:val="000000" w:themeColor="text1"/>
          <w:sz w:val="28"/>
          <w:szCs w:val="28"/>
        </w:rPr>
        <w:t>самопрезентации</w:t>
      </w:r>
      <w:proofErr w:type="spellEnd"/>
      <w:r w:rsidRPr="005817A5">
        <w:rPr>
          <w:rFonts w:ascii="Times New Roman" w:hAnsi="Times New Roman"/>
          <w:color w:val="000000" w:themeColor="text1"/>
          <w:sz w:val="28"/>
          <w:szCs w:val="28"/>
        </w:rPr>
        <w:t xml:space="preserve">, профориентации, информирование о состоянии рынка труда и имеющихся вакансиях, </w:t>
      </w:r>
      <w:proofErr w:type="spellStart"/>
      <w:r w:rsidRPr="005817A5">
        <w:rPr>
          <w:rFonts w:ascii="Times New Roman" w:hAnsi="Times New Roman"/>
          <w:color w:val="000000" w:themeColor="text1"/>
          <w:sz w:val="28"/>
          <w:szCs w:val="28"/>
        </w:rPr>
        <w:t>онлайн-вебинары</w:t>
      </w:r>
      <w:proofErr w:type="spellEnd"/>
      <w:r w:rsidRPr="005817A5">
        <w:rPr>
          <w:rFonts w:ascii="Times New Roman" w:hAnsi="Times New Roman"/>
          <w:color w:val="000000" w:themeColor="text1"/>
          <w:sz w:val="28"/>
          <w:szCs w:val="28"/>
        </w:rPr>
        <w:t xml:space="preserve"> с представителями информационных порталов и </w:t>
      </w:r>
      <w:proofErr w:type="spellStart"/>
      <w:r w:rsidRPr="005817A5">
        <w:rPr>
          <w:rFonts w:ascii="Times New Roman" w:hAnsi="Times New Roman"/>
          <w:color w:val="000000" w:themeColor="text1"/>
          <w:sz w:val="28"/>
          <w:szCs w:val="28"/>
        </w:rPr>
        <w:t>онлайн-ярмарки</w:t>
      </w:r>
      <w:proofErr w:type="spellEnd"/>
      <w:r w:rsidRPr="005817A5">
        <w:rPr>
          <w:rFonts w:ascii="Times New Roman" w:hAnsi="Times New Roman"/>
          <w:color w:val="000000" w:themeColor="text1"/>
          <w:sz w:val="28"/>
          <w:szCs w:val="28"/>
        </w:rPr>
        <w:t xml:space="preserve"> с участием представителей работодателей. </w:t>
      </w:r>
    </w:p>
    <w:p w:rsidR="005817A5" w:rsidRPr="005817A5" w:rsidRDefault="005817A5" w:rsidP="005817A5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817A5">
        <w:rPr>
          <w:rFonts w:ascii="Times New Roman" w:hAnsi="Times New Roman"/>
          <w:sz w:val="28"/>
          <w:szCs w:val="28"/>
        </w:rPr>
        <w:t>В целях повышения качества проводимой работы по содействию трудоустройству выпускников университета необходимо:</w:t>
      </w:r>
    </w:p>
    <w:p w:rsidR="005817A5" w:rsidRPr="005817A5" w:rsidRDefault="005817A5" w:rsidP="005817A5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817A5">
        <w:rPr>
          <w:rFonts w:ascii="Times New Roman" w:hAnsi="Times New Roman"/>
          <w:sz w:val="28"/>
          <w:szCs w:val="28"/>
        </w:rPr>
        <w:t>- продолжение тесного сотрудничества факультетов с Центром содействия трудоустройству выпускников;</w:t>
      </w:r>
    </w:p>
    <w:p w:rsidR="005817A5" w:rsidRPr="005817A5" w:rsidRDefault="005817A5" w:rsidP="005817A5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817A5">
        <w:rPr>
          <w:rFonts w:ascii="Times New Roman" w:hAnsi="Times New Roman"/>
          <w:sz w:val="28"/>
          <w:szCs w:val="28"/>
        </w:rPr>
        <w:t>- вовлечение студентов в мероприятия с участием работодателей;</w:t>
      </w:r>
    </w:p>
    <w:p w:rsidR="005817A5" w:rsidRPr="005817A5" w:rsidRDefault="005817A5" w:rsidP="005817A5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817A5">
        <w:rPr>
          <w:rFonts w:ascii="Times New Roman" w:hAnsi="Times New Roman"/>
          <w:sz w:val="28"/>
          <w:szCs w:val="28"/>
        </w:rPr>
        <w:t xml:space="preserve">- проведение информирования студентов университета об </w:t>
      </w:r>
      <w:proofErr w:type="gramStart"/>
      <w:r w:rsidRPr="005817A5">
        <w:rPr>
          <w:rFonts w:ascii="Times New Roman" w:hAnsi="Times New Roman"/>
          <w:sz w:val="28"/>
          <w:szCs w:val="28"/>
        </w:rPr>
        <w:t>обучении по программам</w:t>
      </w:r>
      <w:proofErr w:type="gramEnd"/>
      <w:r w:rsidRPr="005817A5">
        <w:rPr>
          <w:rFonts w:ascii="Times New Roman" w:hAnsi="Times New Roman"/>
          <w:sz w:val="28"/>
          <w:szCs w:val="28"/>
        </w:rPr>
        <w:t xml:space="preserve"> дополнительного и профессионального образования с целью расширения их квалификационных возможностей;</w:t>
      </w:r>
    </w:p>
    <w:p w:rsidR="005817A5" w:rsidRPr="005817A5" w:rsidRDefault="005817A5" w:rsidP="005817A5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817A5">
        <w:rPr>
          <w:rFonts w:ascii="Times New Roman" w:hAnsi="Times New Roman"/>
          <w:color w:val="000000"/>
          <w:sz w:val="28"/>
          <w:szCs w:val="28"/>
        </w:rPr>
        <w:t>– осуществление взаимодействия с Министерством просвещения и воспитания Ульяновской области по вопросу комплектования кадрового состава образовательных учреждений Ульяновской области, планируемых к открытию в 2021-2022 годах.</w:t>
      </w:r>
    </w:p>
    <w:p w:rsidR="005817A5" w:rsidRPr="005817A5" w:rsidRDefault="005817A5" w:rsidP="005817A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5817A5">
        <w:rPr>
          <w:rFonts w:ascii="Times New Roman" w:eastAsia="Times New Roman" w:hAnsi="Times New Roman"/>
          <w:b/>
          <w:sz w:val="28"/>
          <w:szCs w:val="28"/>
          <w:lang w:eastAsia="ru-RU"/>
        </w:rPr>
        <w:t>Учёный совет постановляет:</w:t>
      </w:r>
    </w:p>
    <w:p w:rsidR="005817A5" w:rsidRPr="005817A5" w:rsidRDefault="005817A5" w:rsidP="005817A5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7A5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Провести </w:t>
      </w:r>
      <w:proofErr w:type="gramStart"/>
      <w:r w:rsidRPr="005817A5">
        <w:rPr>
          <w:rFonts w:ascii="Times New Roman" w:eastAsia="Times New Roman" w:hAnsi="Times New Roman"/>
          <w:sz w:val="28"/>
          <w:szCs w:val="28"/>
          <w:lang w:eastAsia="ru-RU"/>
        </w:rPr>
        <w:t>на факультетах информационную кампанию среди студентов о возможности повышения качества образования через получение дополнительных квалификаций на факультете</w:t>
      </w:r>
      <w:proofErr w:type="gramEnd"/>
      <w:r w:rsidRPr="005817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технологий и непрерывного образования университета. </w:t>
      </w:r>
    </w:p>
    <w:p w:rsidR="005817A5" w:rsidRPr="005817A5" w:rsidRDefault="005817A5" w:rsidP="005817A5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817A5">
        <w:rPr>
          <w:rFonts w:ascii="Times New Roman" w:eastAsia="Times New Roman" w:hAnsi="Times New Roman"/>
          <w:i/>
          <w:sz w:val="28"/>
          <w:szCs w:val="28"/>
          <w:lang w:eastAsia="ru-RU"/>
        </w:rPr>
        <w:t>Отв.:</w:t>
      </w:r>
      <w:r w:rsidRPr="00581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17A5">
        <w:rPr>
          <w:rFonts w:ascii="Times New Roman" w:hAnsi="Times New Roman"/>
          <w:sz w:val="28"/>
          <w:szCs w:val="28"/>
        </w:rPr>
        <w:t>декан факультета</w:t>
      </w:r>
      <w:r w:rsidRPr="005817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технологий и непрерывного образования</w:t>
      </w:r>
      <w:r w:rsidRPr="005817A5">
        <w:rPr>
          <w:rFonts w:ascii="Times New Roman" w:hAnsi="Times New Roman"/>
          <w:sz w:val="28"/>
          <w:szCs w:val="28"/>
        </w:rPr>
        <w:t>.</w:t>
      </w:r>
    </w:p>
    <w:p w:rsidR="005817A5" w:rsidRPr="005817A5" w:rsidRDefault="005817A5" w:rsidP="005817A5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7A5">
        <w:rPr>
          <w:rFonts w:ascii="Times New Roman" w:eastAsia="Times New Roman" w:hAnsi="Times New Roman"/>
          <w:i/>
          <w:sz w:val="28"/>
          <w:szCs w:val="28"/>
          <w:lang w:eastAsia="ru-RU"/>
        </w:rPr>
        <w:t>Срок:</w:t>
      </w:r>
      <w:r w:rsidRPr="005817A5">
        <w:rPr>
          <w:rFonts w:ascii="Times New Roman" w:eastAsia="Times New Roman" w:hAnsi="Times New Roman"/>
          <w:sz w:val="28"/>
          <w:szCs w:val="28"/>
          <w:lang w:eastAsia="ru-RU"/>
        </w:rPr>
        <w:t xml:space="preserve"> до 20.12.2020 г</w:t>
      </w:r>
    </w:p>
    <w:p w:rsidR="005817A5" w:rsidRPr="005817A5" w:rsidRDefault="005817A5" w:rsidP="005817A5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7A5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Провести совещание с представителями Департамента общего и дополнительного образования Министерства </w:t>
      </w:r>
      <w:r w:rsidRPr="005817A5">
        <w:rPr>
          <w:rFonts w:ascii="Times New Roman" w:hAnsi="Times New Roman"/>
          <w:color w:val="000000"/>
          <w:sz w:val="28"/>
          <w:szCs w:val="28"/>
        </w:rPr>
        <w:t xml:space="preserve">просвещения и воспитания </w:t>
      </w:r>
      <w:r w:rsidRPr="005817A5"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 по вопросу комплектования кадрового состава образовательных организаций Ульяновской области, планируемых к открытию в 2021-2022 годах.</w:t>
      </w:r>
    </w:p>
    <w:p w:rsidR="005817A5" w:rsidRPr="005817A5" w:rsidRDefault="005817A5" w:rsidP="005817A5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817A5">
        <w:rPr>
          <w:rFonts w:ascii="Times New Roman" w:eastAsia="Times New Roman" w:hAnsi="Times New Roman"/>
          <w:i/>
          <w:sz w:val="28"/>
          <w:szCs w:val="28"/>
          <w:lang w:eastAsia="ru-RU"/>
        </w:rPr>
        <w:t>Отв.:</w:t>
      </w:r>
      <w:r w:rsidRPr="005817A5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Центра </w:t>
      </w:r>
      <w:r w:rsidRPr="005817A5">
        <w:rPr>
          <w:rFonts w:ascii="Times New Roman" w:hAnsi="Times New Roman"/>
          <w:sz w:val="28"/>
          <w:szCs w:val="28"/>
        </w:rPr>
        <w:t>содействия трудоустройству выпускников, деканы факультетов.</w:t>
      </w:r>
    </w:p>
    <w:p w:rsidR="005817A5" w:rsidRPr="005817A5" w:rsidRDefault="005817A5" w:rsidP="005817A5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7A5">
        <w:rPr>
          <w:rFonts w:ascii="Times New Roman" w:eastAsia="Times New Roman" w:hAnsi="Times New Roman"/>
          <w:i/>
          <w:sz w:val="28"/>
          <w:szCs w:val="28"/>
          <w:lang w:eastAsia="ru-RU"/>
        </w:rPr>
        <w:t>Срок:</w:t>
      </w:r>
      <w:r w:rsidRPr="005817A5">
        <w:rPr>
          <w:rFonts w:ascii="Times New Roman" w:eastAsia="Times New Roman" w:hAnsi="Times New Roman"/>
          <w:sz w:val="28"/>
          <w:szCs w:val="28"/>
          <w:lang w:eastAsia="ru-RU"/>
        </w:rPr>
        <w:t xml:space="preserve"> до 15.03.2021 г.</w:t>
      </w:r>
      <w:bookmarkStart w:id="0" w:name="_GoBack"/>
      <w:bookmarkEnd w:id="0"/>
    </w:p>
    <w:p w:rsidR="005817A5" w:rsidRPr="005817A5" w:rsidRDefault="005817A5" w:rsidP="005817A5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7A5">
        <w:rPr>
          <w:rFonts w:ascii="Times New Roman" w:eastAsia="Times New Roman" w:hAnsi="Times New Roman"/>
          <w:sz w:val="28"/>
          <w:szCs w:val="28"/>
          <w:lang w:eastAsia="ru-RU"/>
        </w:rPr>
        <w:t>3.Провести анкетирование среди студентов 2–4 курсов с целью оценки их будущей профессиональной деятельности.</w:t>
      </w:r>
    </w:p>
    <w:p w:rsidR="005817A5" w:rsidRPr="005817A5" w:rsidRDefault="005817A5" w:rsidP="005817A5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817A5">
        <w:rPr>
          <w:rFonts w:ascii="Times New Roman" w:eastAsia="Times New Roman" w:hAnsi="Times New Roman"/>
          <w:i/>
          <w:sz w:val="28"/>
          <w:szCs w:val="28"/>
          <w:lang w:eastAsia="ru-RU"/>
        </w:rPr>
        <w:t>Отв.:</w:t>
      </w:r>
      <w:r w:rsidRPr="005817A5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Центра </w:t>
      </w:r>
      <w:r w:rsidRPr="005817A5">
        <w:rPr>
          <w:rFonts w:ascii="Times New Roman" w:hAnsi="Times New Roman"/>
          <w:sz w:val="28"/>
          <w:szCs w:val="28"/>
        </w:rPr>
        <w:t>содействия трудоустройству выпускников, деканы факультетов.</w:t>
      </w:r>
    </w:p>
    <w:p w:rsidR="005817A5" w:rsidRPr="005817A5" w:rsidRDefault="005817A5" w:rsidP="005817A5">
      <w:pPr>
        <w:pStyle w:val="a3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7A5">
        <w:rPr>
          <w:rFonts w:ascii="Times New Roman" w:eastAsia="Times New Roman" w:hAnsi="Times New Roman"/>
          <w:i/>
          <w:sz w:val="28"/>
          <w:szCs w:val="28"/>
          <w:lang w:eastAsia="ru-RU"/>
        </w:rPr>
        <w:t>Срок:</w:t>
      </w:r>
      <w:r w:rsidRPr="005817A5">
        <w:rPr>
          <w:rFonts w:ascii="Times New Roman" w:eastAsia="Times New Roman" w:hAnsi="Times New Roman"/>
          <w:sz w:val="28"/>
          <w:szCs w:val="28"/>
          <w:lang w:eastAsia="ru-RU"/>
        </w:rPr>
        <w:t xml:space="preserve"> до 01.03.2021 г.</w:t>
      </w:r>
    </w:p>
    <w:p w:rsidR="005817A5" w:rsidRPr="00280AA1" w:rsidRDefault="005817A5" w:rsidP="005817A5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280AA1">
        <w:rPr>
          <w:rFonts w:ascii="Times New Roman" w:hAnsi="Times New Roman"/>
          <w:sz w:val="28"/>
          <w:szCs w:val="28"/>
        </w:rPr>
        <w:t>(Голосовали единогласно)</w:t>
      </w:r>
    </w:p>
    <w:p w:rsidR="005817A5" w:rsidRDefault="005817A5" w:rsidP="00C131BD">
      <w:pPr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1BD" w:rsidRPr="00C131BD" w:rsidRDefault="00C131BD" w:rsidP="00C131BD">
      <w:pPr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31BD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31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Программе развития вуза на 2020–2024 годы. </w:t>
      </w:r>
    </w:p>
    <w:p w:rsidR="00C131BD" w:rsidRDefault="00C131BD" w:rsidP="00C131BD">
      <w:pPr>
        <w:suppressAutoHyphens/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(Доклад ректора Петрищева И.О.)</w:t>
      </w:r>
    </w:p>
    <w:p w:rsidR="00FD130B" w:rsidRPr="00280AA1" w:rsidRDefault="005817A5" w:rsidP="005817A5">
      <w:pPr>
        <w:pStyle w:val="31"/>
        <w:ind w:left="-284" w:firstLine="0"/>
        <w:jc w:val="center"/>
        <w:rPr>
          <w:b/>
          <w:i/>
          <w:sz w:val="28"/>
          <w:szCs w:val="28"/>
        </w:rPr>
      </w:pPr>
      <w:r w:rsidRPr="00280AA1">
        <w:rPr>
          <w:b/>
          <w:sz w:val="28"/>
          <w:szCs w:val="28"/>
        </w:rPr>
        <w:t>Постановили:</w:t>
      </w:r>
    </w:p>
    <w:p w:rsidR="00FD130B" w:rsidRPr="00280AA1" w:rsidRDefault="00C131BD" w:rsidP="00FD130B">
      <w:pPr>
        <w:pStyle w:val="31"/>
        <w:ind w:left="-284" w:firstLine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D130B" w:rsidRPr="00280AA1">
        <w:rPr>
          <w:b/>
          <w:sz w:val="28"/>
          <w:szCs w:val="28"/>
        </w:rPr>
        <w:t>.1.</w:t>
      </w:r>
      <w:r w:rsidR="00FD130B" w:rsidRPr="00280AA1">
        <w:rPr>
          <w:sz w:val="28"/>
          <w:szCs w:val="28"/>
        </w:rPr>
        <w:t xml:space="preserve"> Принять информацию к сведению.</w:t>
      </w:r>
    </w:p>
    <w:p w:rsidR="00FD130B" w:rsidRPr="00280AA1" w:rsidRDefault="00FD130B" w:rsidP="005817A5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280AA1">
        <w:rPr>
          <w:rFonts w:ascii="Times New Roman" w:hAnsi="Times New Roman"/>
          <w:sz w:val="28"/>
          <w:szCs w:val="28"/>
        </w:rPr>
        <w:t>(Голосовали единогласно)</w:t>
      </w:r>
    </w:p>
    <w:sectPr w:rsidR="00FD130B" w:rsidRPr="00280AA1" w:rsidSect="00EF61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A3A"/>
    <w:multiLevelType w:val="hybridMultilevel"/>
    <w:tmpl w:val="1F58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2F9C"/>
    <w:multiLevelType w:val="multilevel"/>
    <w:tmpl w:val="45565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3F416F0"/>
    <w:multiLevelType w:val="hybridMultilevel"/>
    <w:tmpl w:val="3396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36BE3"/>
    <w:rsid w:val="00037990"/>
    <w:rsid w:val="000C35A9"/>
    <w:rsid w:val="000D4B63"/>
    <w:rsid w:val="000E194C"/>
    <w:rsid w:val="00107F9E"/>
    <w:rsid w:val="00117345"/>
    <w:rsid w:val="001323EF"/>
    <w:rsid w:val="00141FC9"/>
    <w:rsid w:val="001B0FA4"/>
    <w:rsid w:val="001B500D"/>
    <w:rsid w:val="001E2596"/>
    <w:rsid w:val="001F6FB3"/>
    <w:rsid w:val="002244A7"/>
    <w:rsid w:val="00246F30"/>
    <w:rsid w:val="00253411"/>
    <w:rsid w:val="00275AD5"/>
    <w:rsid w:val="002853DB"/>
    <w:rsid w:val="002B0B64"/>
    <w:rsid w:val="002B135F"/>
    <w:rsid w:val="002C4D09"/>
    <w:rsid w:val="002F5267"/>
    <w:rsid w:val="002F66E3"/>
    <w:rsid w:val="00353ED1"/>
    <w:rsid w:val="00395DAA"/>
    <w:rsid w:val="003A1951"/>
    <w:rsid w:val="003F22F4"/>
    <w:rsid w:val="004230CA"/>
    <w:rsid w:val="00435905"/>
    <w:rsid w:val="004A56B6"/>
    <w:rsid w:val="004C168D"/>
    <w:rsid w:val="004C6666"/>
    <w:rsid w:val="00543665"/>
    <w:rsid w:val="00546525"/>
    <w:rsid w:val="0056758C"/>
    <w:rsid w:val="005763A3"/>
    <w:rsid w:val="005817A5"/>
    <w:rsid w:val="00584B02"/>
    <w:rsid w:val="005A4DC2"/>
    <w:rsid w:val="005C5970"/>
    <w:rsid w:val="005E45C1"/>
    <w:rsid w:val="005F5850"/>
    <w:rsid w:val="00630A9E"/>
    <w:rsid w:val="0064312C"/>
    <w:rsid w:val="00665288"/>
    <w:rsid w:val="00693E13"/>
    <w:rsid w:val="006C324C"/>
    <w:rsid w:val="006F5A4B"/>
    <w:rsid w:val="006F5ECD"/>
    <w:rsid w:val="006F6AA7"/>
    <w:rsid w:val="0071406C"/>
    <w:rsid w:val="00765940"/>
    <w:rsid w:val="00787A4C"/>
    <w:rsid w:val="00793AC1"/>
    <w:rsid w:val="007C3D98"/>
    <w:rsid w:val="007D5052"/>
    <w:rsid w:val="0081051E"/>
    <w:rsid w:val="008211C9"/>
    <w:rsid w:val="008668A2"/>
    <w:rsid w:val="0089004C"/>
    <w:rsid w:val="008F4591"/>
    <w:rsid w:val="00904DC6"/>
    <w:rsid w:val="0090778E"/>
    <w:rsid w:val="0091568B"/>
    <w:rsid w:val="00956B88"/>
    <w:rsid w:val="009A5C8E"/>
    <w:rsid w:val="009D5393"/>
    <w:rsid w:val="009F0C0B"/>
    <w:rsid w:val="009F519F"/>
    <w:rsid w:val="00A40F42"/>
    <w:rsid w:val="00A46423"/>
    <w:rsid w:val="00A4706E"/>
    <w:rsid w:val="00A47DB4"/>
    <w:rsid w:val="00A5274A"/>
    <w:rsid w:val="00A5404A"/>
    <w:rsid w:val="00A77F9F"/>
    <w:rsid w:val="00AA1A50"/>
    <w:rsid w:val="00AC5BBF"/>
    <w:rsid w:val="00B03153"/>
    <w:rsid w:val="00B406B6"/>
    <w:rsid w:val="00B778F1"/>
    <w:rsid w:val="00B94871"/>
    <w:rsid w:val="00B972FD"/>
    <w:rsid w:val="00BB04FA"/>
    <w:rsid w:val="00BD4DF6"/>
    <w:rsid w:val="00C131BD"/>
    <w:rsid w:val="00C23FC8"/>
    <w:rsid w:val="00C27B20"/>
    <w:rsid w:val="00C3140D"/>
    <w:rsid w:val="00C41C8E"/>
    <w:rsid w:val="00C56327"/>
    <w:rsid w:val="00C67A80"/>
    <w:rsid w:val="00C83634"/>
    <w:rsid w:val="00CB0334"/>
    <w:rsid w:val="00CB5A5A"/>
    <w:rsid w:val="00CC25E3"/>
    <w:rsid w:val="00CF1BE6"/>
    <w:rsid w:val="00D11423"/>
    <w:rsid w:val="00D66756"/>
    <w:rsid w:val="00D87468"/>
    <w:rsid w:val="00DB6D2B"/>
    <w:rsid w:val="00DE5BCD"/>
    <w:rsid w:val="00E266B2"/>
    <w:rsid w:val="00E52474"/>
    <w:rsid w:val="00E543C3"/>
    <w:rsid w:val="00E7236D"/>
    <w:rsid w:val="00E94ECE"/>
    <w:rsid w:val="00E97149"/>
    <w:rsid w:val="00EC347C"/>
    <w:rsid w:val="00EC7BFC"/>
    <w:rsid w:val="00EE20E4"/>
    <w:rsid w:val="00EE43CE"/>
    <w:rsid w:val="00EF61F0"/>
    <w:rsid w:val="00EF75B0"/>
    <w:rsid w:val="00F01697"/>
    <w:rsid w:val="00F12B58"/>
    <w:rsid w:val="00F15079"/>
    <w:rsid w:val="00F27F6A"/>
    <w:rsid w:val="00F33658"/>
    <w:rsid w:val="00F40575"/>
    <w:rsid w:val="00F704BE"/>
    <w:rsid w:val="00F86FF2"/>
    <w:rsid w:val="00F92FCC"/>
    <w:rsid w:val="00FD130B"/>
    <w:rsid w:val="00FD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table" w:styleId="a9">
    <w:name w:val="Table Grid"/>
    <w:basedOn w:val="a1"/>
    <w:uiPriority w:val="59"/>
    <w:rsid w:val="006F6AA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9A5C8E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rsid w:val="00C83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83634"/>
  </w:style>
  <w:style w:type="character" w:customStyle="1" w:styleId="a5mailrucssattributepostfixmailrucssattributepostfix">
    <w:name w:val="a5mailrucssattributepostfix_mailru_css_attribute_postfix"/>
    <w:rsid w:val="002B135F"/>
  </w:style>
  <w:style w:type="paragraph" w:customStyle="1" w:styleId="ab">
    <w:name w:val="Инструкции_ПЗ"/>
    <w:basedOn w:val="a"/>
    <w:uiPriority w:val="99"/>
    <w:rsid w:val="002B135F"/>
    <w:pPr>
      <w:spacing w:before="20" w:after="20" w:line="240" w:lineRule="auto"/>
      <w:ind w:left="57"/>
      <w:jc w:val="both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EC3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45</cp:revision>
  <dcterms:created xsi:type="dcterms:W3CDTF">2016-08-27T13:34:00Z</dcterms:created>
  <dcterms:modified xsi:type="dcterms:W3CDTF">2020-11-30T09:14:00Z</dcterms:modified>
</cp:coreProperties>
</file>