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73" w:rsidRPr="00AE4F73" w:rsidRDefault="00AE4F73" w:rsidP="00AE4F73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F73">
        <w:rPr>
          <w:rFonts w:ascii="Times New Roman" w:hAnsi="Times New Roman" w:cs="Times New Roman"/>
          <w:b/>
          <w:sz w:val="24"/>
          <w:szCs w:val="24"/>
        </w:rPr>
        <w:t>Пояснительная записка к системе непрерывных практик студентов, направленных на формирование умений реализовывать профессиональные функции, связанные с воспитанием</w:t>
      </w:r>
    </w:p>
    <w:p w:rsidR="00AE4F73" w:rsidRDefault="00AE4F73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 xml:space="preserve">В федеральных государственных образовательных стандартах высшего образования УГН «Образование и педагогические науки», в том числе по направлениям подготовки «Педагогическое образование» и «Педагогическое образование (с двумя профилями подготовки)» как основной вид деятельности, который должны освоить выпускники </w:t>
      </w:r>
      <w:proofErr w:type="spellStart"/>
      <w:r w:rsidRPr="00CC0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C0958">
        <w:rPr>
          <w:rFonts w:ascii="Times New Roman" w:hAnsi="Times New Roman" w:cs="Times New Roman"/>
          <w:sz w:val="24"/>
          <w:szCs w:val="24"/>
        </w:rPr>
        <w:t xml:space="preserve"> выделяется педагогическая. Каждый студент должен научиться решать следующие задачи: «осуществлять обучение и воспитание в сфере образования в соответствии с требованиями образовательных стандартов; организовывать взаимодействие с общественными и образовательными организациями, детскими коллективами, родителями (законными представителями) обучающихся, участвовать в самоуправлении и управлении школьным коллективом для решения задач профессиональной деятельности».</w:t>
      </w:r>
      <w:r w:rsidRPr="00CC0958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CC0958">
        <w:rPr>
          <w:rFonts w:ascii="Times New Roman" w:hAnsi="Times New Roman" w:cs="Times New Roman"/>
          <w:sz w:val="24"/>
          <w:szCs w:val="24"/>
        </w:rPr>
        <w:t xml:space="preserve"> Выпускник, освоивший программу </w:t>
      </w:r>
      <w:proofErr w:type="spellStart"/>
      <w:r w:rsidRPr="00CC09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C0958">
        <w:rPr>
          <w:rFonts w:ascii="Times New Roman" w:hAnsi="Times New Roman" w:cs="Times New Roman"/>
          <w:sz w:val="24"/>
          <w:szCs w:val="24"/>
        </w:rPr>
        <w:t xml:space="preserve">, должен обладать способностью решать задачи «воспитания и духовно-нравственного развития обучающихся в учебной и </w:t>
      </w:r>
      <w:proofErr w:type="spellStart"/>
      <w:r w:rsidRPr="00CC095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CC0958">
        <w:rPr>
          <w:rFonts w:ascii="Times New Roman" w:hAnsi="Times New Roman" w:cs="Times New Roman"/>
          <w:sz w:val="24"/>
          <w:szCs w:val="24"/>
        </w:rPr>
        <w:t xml:space="preserve"> деятельности» (ПК – 3)</w:t>
      </w:r>
      <w:r w:rsidRPr="00CC095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CC0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Составной частью формирования социального и профессионального опыта обучающихся является практическое освоение основ будущей профессии, в том числе формирование умений решать задачи воспитания. Для этого студенты включаются в систему непрерывной практики, построенной для каждой образовательной программы в соответствии с ФГОС ВО.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 xml:space="preserve">Особенностью организации практики является поэтапное усложнение профессиональной деятельности студента, рост его навыков и умений при переходе от одного вида практики к другому. 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Учитывая необходимость подготовки студентов к решению воспитательных задач в профессиональной деятельности система учебных и производственных практик выстраивается следующим образом: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2 курс учебная «Общественно-педагогическая» распределенная практика в качестве вожатого или педагога-организатора в школе;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Летняя производственная педагогическая практика в загородных лагерях в качестве вожатого;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3 курс производственная педагогическая практика в качестве учителя – предметника и классного руководителя в школе.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b/>
          <w:sz w:val="24"/>
          <w:szCs w:val="24"/>
        </w:rPr>
        <w:t>Учебная «Общественно-педагогическая» практика</w:t>
      </w:r>
      <w:r w:rsidRPr="00CC0958">
        <w:rPr>
          <w:rFonts w:ascii="Times New Roman" w:hAnsi="Times New Roman" w:cs="Times New Roman"/>
          <w:sz w:val="24"/>
          <w:szCs w:val="24"/>
        </w:rPr>
        <w:t xml:space="preserve"> проводится в 3 и (или) 4 семестрах.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Формы организации практики: стационарная и (или) выездная.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Практика является распределенной. Студенты один раз в неделю приходят в образовательную организацию для осуществления деятельности в качестве вожатого, педагога-организатора.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Требованием к прохождению практики является изучение студентами дисциплин «Педагогика», «Психология», «Психолого-педагогическая и методическая подготовка педагогов к воспитательной деятельности в образовательном учреждении».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Как правило, на втором курсе студенты изучают дисциплину «Основы вожатской деятельности», готовятся к летней практике. Знания и умения, формируемые в рамках этой подготовки, могут быть отработаны студентами в рамках «Общественно-педагогической практики» под руководством педагогов.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lastRenderedPageBreak/>
        <w:t xml:space="preserve">Для эффективной организации практики студенты объединяются в педагогические отряды по 5 - 10 человек и направляются в школы. 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 xml:space="preserve">Между школой и вузом заключается договор, где определяются обязанности сторон по организации деятельности студентов в рамках «Общественно-педагогической практики». 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C0958">
        <w:rPr>
          <w:rFonts w:ascii="Times New Roman" w:eastAsia="HiddenHorzOCR" w:hAnsi="Times New Roman" w:cs="Times New Roman"/>
          <w:sz w:val="24"/>
          <w:szCs w:val="24"/>
          <w:lang w:eastAsia="ar-SA"/>
        </w:rPr>
        <w:t>Цель практики: формирование профессиональных компетенций в сфере воспитательной работы с детьми и подростками, отработка умений подготовки и проведения общешкольных дел, сопровождения участия школьников в деятельности РДШ, других общественных объединений, органов ученического самоуправления.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В ходе практики студенты (педагогический отряд) знакомятся с организацией внеурочной деятельности в школе, планом воспитательной работы, деятельностью общественных объединений, организаций, школьным самоуправлением. Совместно с руководителем практики и наставником определяют основные направления деятельности, планируют собственную деятельность в школе (</w:t>
      </w:r>
      <w:r w:rsidR="000B022F">
        <w:rPr>
          <w:rFonts w:ascii="Times New Roman" w:hAnsi="Times New Roman" w:cs="Times New Roman"/>
          <w:sz w:val="24"/>
          <w:szCs w:val="24"/>
        </w:rPr>
        <w:t xml:space="preserve">работу со школьным активом, </w:t>
      </w:r>
      <w:r w:rsidRPr="00CC0958">
        <w:rPr>
          <w:rFonts w:ascii="Times New Roman" w:hAnsi="Times New Roman" w:cs="Times New Roman"/>
          <w:sz w:val="24"/>
          <w:szCs w:val="24"/>
        </w:rPr>
        <w:t>проведение дел), реализуют задуманное, анализируют результаты. В процессе практики студенты формируют методическое портфолио. По итогам практики каждый педагогический отряд готовит и представляет творческий отчет о деятельности. В вузе разрабатывается система стимулирования лучших педагогических отрядов.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Руководителем практики является преподаватель вуза, наставником -  заместитель директора по воспитательной работе, педагог-организатор, старший вожатый.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58">
        <w:rPr>
          <w:rFonts w:ascii="Times New Roman" w:hAnsi="Times New Roman" w:cs="Times New Roman"/>
          <w:b/>
          <w:sz w:val="24"/>
          <w:szCs w:val="24"/>
        </w:rPr>
        <w:t xml:space="preserve">Летняя производственная педагогическая практика – 4 семестр 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Формы организации практики: стационарная и выездная.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 xml:space="preserve">Проводится на базах загородных детских оздоровительных лагерей, в учреждениях и организациях отдыха и оздоровления детей. Требованием к прохождению данной практики является изучение дисциплин «Педагогика», «Психология», «Основы вожатской деятельности», сдача зачета или экзамена на готовность к профессиональной деятельности. 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958">
        <w:rPr>
          <w:rFonts w:ascii="Times New Roman" w:hAnsi="Times New Roman" w:cs="Times New Roman"/>
          <w:bCs/>
          <w:sz w:val="24"/>
          <w:szCs w:val="24"/>
        </w:rPr>
        <w:t xml:space="preserve">Цель практики </w:t>
      </w:r>
      <w:r w:rsidRPr="00CC095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– </w:t>
      </w:r>
      <w:r w:rsidRPr="00CC0958">
        <w:rPr>
          <w:rFonts w:ascii="Times New Roman" w:hAnsi="Times New Roman" w:cs="Times New Roman"/>
          <w:sz w:val="24"/>
          <w:szCs w:val="24"/>
        </w:rPr>
        <w:t xml:space="preserve">отработка у студентов </w:t>
      </w:r>
      <w:r w:rsidRPr="00CC0958">
        <w:rPr>
          <w:rFonts w:ascii="Times New Roman" w:hAnsi="Times New Roman" w:cs="Times New Roman"/>
          <w:color w:val="000000"/>
          <w:sz w:val="24"/>
          <w:szCs w:val="24"/>
        </w:rPr>
        <w:t>профессиональных умений и навыков работы в качестве вожатого с временным детским объединением в организациях и учреждениях отдыха и оздоровления для детей и молодежи.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В период работы в лагере в качестве вожатого студент организует деятельность детей с учетом возрастных, индивидуальных особенностей, особенностей развития временного детского коллектива.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Руководителем практики является преподаватель вуза, куратором - студент – старшекурсник, наставником -  представитель администрации лагеря.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958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 в качестве классного руководителя 5, 6 семестры 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 xml:space="preserve">Формы организации практики: стационарная и выездная. 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 xml:space="preserve">Проводится в образовательных организациях или иных профильных учреждениях. 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ar-SA"/>
        </w:rPr>
      </w:pPr>
      <w:r w:rsidRPr="00CC0958">
        <w:rPr>
          <w:rFonts w:ascii="Times New Roman" w:eastAsia="HiddenHorzOCR" w:hAnsi="Times New Roman" w:cs="Times New Roman"/>
          <w:sz w:val="24"/>
          <w:szCs w:val="24"/>
          <w:lang w:eastAsia="ar-SA"/>
        </w:rPr>
        <w:t>Цель практики: формирование профессиональных компетенций в сфере воспитательной работы с детьми и подростками, отработка умений подготовки и проведения дел в классе в качестве классного руководителя, сопровождение участия школьников в деятельности РДШ.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Данная практика предполагает непосредственное погружение студента в профессиональную деятельность: ведение уроков с использованием различных традиционных и инновационных технологий совместно с педагогом и самостоятельно; целеполагание, планирование, организацию внеурочных мероприятий в классе в качестве классного руководителя, разработку программ работы с постоянным детским коллективом</w:t>
      </w:r>
      <w:r w:rsidR="000B022F">
        <w:rPr>
          <w:rFonts w:ascii="Times New Roman" w:hAnsi="Times New Roman" w:cs="Times New Roman"/>
          <w:sz w:val="24"/>
          <w:szCs w:val="24"/>
        </w:rPr>
        <w:t>, его активом</w:t>
      </w:r>
      <w:r w:rsidRPr="00CC0958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>Руководителем практики является преподаватель вуза, наставником -  учитель – предметник, классный руководитель.</w:t>
      </w:r>
    </w:p>
    <w:p w:rsidR="00CC0958" w:rsidRPr="00CC0958" w:rsidRDefault="00CC0958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958">
        <w:rPr>
          <w:rFonts w:ascii="Times New Roman" w:hAnsi="Times New Roman" w:cs="Times New Roman"/>
          <w:sz w:val="24"/>
          <w:szCs w:val="24"/>
        </w:rPr>
        <w:t xml:space="preserve">Системная организация непрерывной практики, связанной с воспитательной деятельностью педагога и созданием воспитывающей среды в образовательных </w:t>
      </w:r>
      <w:r w:rsidRPr="00CC0958">
        <w:rPr>
          <w:rFonts w:ascii="Times New Roman" w:hAnsi="Times New Roman" w:cs="Times New Roman"/>
          <w:sz w:val="24"/>
          <w:szCs w:val="24"/>
        </w:rPr>
        <w:lastRenderedPageBreak/>
        <w:t>организациях будет содействовать становлению универсальных, общепрофессиональных и профессиональных компетенций обучающихся, их профессиональной педагогической позиции.</w:t>
      </w:r>
    </w:p>
    <w:p w:rsidR="006661BB" w:rsidRPr="00CC0958" w:rsidRDefault="002E3E1B" w:rsidP="00CC095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61BB" w:rsidRPr="00CC0958" w:rsidSect="00CC095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1B" w:rsidRDefault="002E3E1B" w:rsidP="00CC0958">
      <w:pPr>
        <w:spacing w:after="0" w:line="240" w:lineRule="auto"/>
      </w:pPr>
      <w:r>
        <w:separator/>
      </w:r>
    </w:p>
  </w:endnote>
  <w:endnote w:type="continuationSeparator" w:id="0">
    <w:p w:rsidR="002E3E1B" w:rsidRDefault="002E3E1B" w:rsidP="00CC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1B" w:rsidRDefault="002E3E1B" w:rsidP="00CC0958">
      <w:pPr>
        <w:spacing w:after="0" w:line="240" w:lineRule="auto"/>
      </w:pPr>
      <w:r>
        <w:separator/>
      </w:r>
    </w:p>
  </w:footnote>
  <w:footnote w:type="continuationSeparator" w:id="0">
    <w:p w:rsidR="002E3E1B" w:rsidRDefault="002E3E1B" w:rsidP="00CC0958">
      <w:pPr>
        <w:spacing w:after="0" w:line="240" w:lineRule="auto"/>
      </w:pPr>
      <w:r>
        <w:continuationSeparator/>
      </w:r>
    </w:p>
  </w:footnote>
  <w:footnote w:id="1">
    <w:p w:rsidR="00CC0958" w:rsidRPr="00BE675A" w:rsidRDefault="00CC0958" w:rsidP="00CC0958">
      <w:pPr>
        <w:pStyle w:val="a3"/>
        <w:rPr>
          <w:rFonts w:ascii="Times New Roman" w:hAnsi="Times New Roman" w:cs="Times New Roman"/>
        </w:rPr>
      </w:pPr>
      <w:r w:rsidRPr="00BE675A">
        <w:rPr>
          <w:rStyle w:val="a5"/>
          <w:rFonts w:ascii="Times New Roman" w:hAnsi="Times New Roman" w:cs="Times New Roman"/>
        </w:rPr>
        <w:footnoteRef/>
      </w:r>
      <w:r w:rsidRPr="00BE675A">
        <w:rPr>
          <w:rFonts w:ascii="Times New Roman" w:hAnsi="Times New Roman" w:cs="Times New Roman"/>
        </w:rPr>
        <w:t xml:space="preserve"> ФГОС ВО 44.03.01 Педагогическое образование, </w:t>
      </w:r>
      <w:proofErr w:type="gramStart"/>
      <w:r w:rsidRPr="00BE675A">
        <w:rPr>
          <w:rFonts w:ascii="Times New Roman" w:hAnsi="Times New Roman" w:cs="Times New Roman"/>
        </w:rPr>
        <w:t>утвержден</w:t>
      </w:r>
      <w:proofErr w:type="gramEnd"/>
      <w:r w:rsidRPr="00BE675A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4.12.2015 №</w:t>
      </w:r>
      <w:r>
        <w:rPr>
          <w:rFonts w:ascii="Times New Roman" w:hAnsi="Times New Roman" w:cs="Times New Roman"/>
        </w:rPr>
        <w:t xml:space="preserve"> </w:t>
      </w:r>
      <w:r w:rsidRPr="00BE675A">
        <w:rPr>
          <w:rFonts w:ascii="Times New Roman" w:hAnsi="Times New Roman" w:cs="Times New Roman"/>
        </w:rPr>
        <w:t>1426</w:t>
      </w:r>
      <w:r>
        <w:rPr>
          <w:rFonts w:ascii="Times New Roman" w:hAnsi="Times New Roman" w:cs="Times New Roman"/>
        </w:rPr>
        <w:t>., стр. 4.</w:t>
      </w:r>
    </w:p>
  </w:footnote>
  <w:footnote w:id="2">
    <w:p w:rsidR="00CC0958" w:rsidRPr="00BE675A" w:rsidRDefault="00CC0958" w:rsidP="00CC095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BE675A">
        <w:rPr>
          <w:rFonts w:ascii="Times New Roman" w:hAnsi="Times New Roman" w:cs="Times New Roman"/>
        </w:rPr>
        <w:t xml:space="preserve">ФГОС ВО 44.03.01 Педагогическое образование, </w:t>
      </w:r>
      <w:proofErr w:type="gramStart"/>
      <w:r w:rsidRPr="00BE675A">
        <w:rPr>
          <w:rFonts w:ascii="Times New Roman" w:hAnsi="Times New Roman" w:cs="Times New Roman"/>
        </w:rPr>
        <w:t>утвержден</w:t>
      </w:r>
      <w:proofErr w:type="gramEnd"/>
      <w:r w:rsidRPr="00BE675A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4.12.2015 №</w:t>
      </w:r>
      <w:r>
        <w:rPr>
          <w:rFonts w:ascii="Times New Roman" w:hAnsi="Times New Roman" w:cs="Times New Roman"/>
        </w:rPr>
        <w:t xml:space="preserve"> </w:t>
      </w:r>
      <w:r w:rsidRPr="00BE675A">
        <w:rPr>
          <w:rFonts w:ascii="Times New Roman" w:hAnsi="Times New Roman" w:cs="Times New Roman"/>
        </w:rPr>
        <w:t>1426</w:t>
      </w:r>
      <w:r>
        <w:rPr>
          <w:rFonts w:ascii="Times New Roman" w:hAnsi="Times New Roman" w:cs="Times New Roman"/>
        </w:rPr>
        <w:t>., стр. 8.</w:t>
      </w:r>
    </w:p>
    <w:p w:rsidR="00CC0958" w:rsidRDefault="00CC0958" w:rsidP="00CC095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56B3B"/>
    <w:multiLevelType w:val="hybridMultilevel"/>
    <w:tmpl w:val="8342D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58"/>
    <w:rsid w:val="000B022F"/>
    <w:rsid w:val="0010245B"/>
    <w:rsid w:val="002E3E1B"/>
    <w:rsid w:val="003B4FA4"/>
    <w:rsid w:val="00A84E52"/>
    <w:rsid w:val="00AE4F73"/>
    <w:rsid w:val="00C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58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0958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C09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0958"/>
    <w:rPr>
      <w:vertAlign w:val="superscript"/>
    </w:rPr>
  </w:style>
  <w:style w:type="paragraph" w:styleId="a6">
    <w:name w:val="No Spacing"/>
    <w:uiPriority w:val="1"/>
    <w:qFormat/>
    <w:rsid w:val="00CC09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C0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58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0958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C09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C0958"/>
    <w:rPr>
      <w:vertAlign w:val="superscript"/>
    </w:rPr>
  </w:style>
  <w:style w:type="paragraph" w:styleId="a6">
    <w:name w:val="No Spacing"/>
    <w:uiPriority w:val="1"/>
    <w:qFormat/>
    <w:rsid w:val="00CC09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C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Тимонина Любовь Ильинична</cp:lastModifiedBy>
  <cp:revision>3</cp:revision>
  <dcterms:created xsi:type="dcterms:W3CDTF">2018-02-24T19:51:00Z</dcterms:created>
  <dcterms:modified xsi:type="dcterms:W3CDTF">2018-03-16T13:44:00Z</dcterms:modified>
</cp:coreProperties>
</file>